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2ACB0" w14:textId="77777777" w:rsidR="00744E40" w:rsidRPr="00744E40" w:rsidRDefault="00744E40" w:rsidP="00744E40">
      <w:r w:rsidRPr="00744E40">
        <w:rPr>
          <w:b/>
          <w:bCs/>
        </w:rPr>
        <w:t>T.C. ……… ASLİYE TİCARET MAHKEMESİ’NE</w:t>
      </w:r>
      <w:r w:rsidRPr="00744E40">
        <w:br/>
      </w:r>
      <w:r w:rsidRPr="00744E40">
        <w:rPr>
          <w:b/>
          <w:bCs/>
        </w:rPr>
        <w:t>DOSYA NO:</w:t>
      </w:r>
      <w:r w:rsidRPr="00744E40">
        <w:t xml:space="preserve"> (Varsa mevcut dosya numarası)</w:t>
      </w:r>
    </w:p>
    <w:p w14:paraId="7727DBD6" w14:textId="77777777" w:rsidR="00744E40" w:rsidRPr="00744E40" w:rsidRDefault="00744E40" w:rsidP="00744E40">
      <w:r w:rsidRPr="00744E40">
        <w:rPr>
          <w:b/>
          <w:bCs/>
        </w:rPr>
        <w:t>KONKORDATO TALEP EDEN (BORÇLU):</w:t>
      </w:r>
      <w:r w:rsidRPr="00744E40">
        <w:br/>
        <w:t>(Adı, soyadı / Ticaret unvanı)</w:t>
      </w:r>
      <w:r w:rsidRPr="00744E40">
        <w:br/>
        <w:t>(Adres)</w:t>
      </w:r>
      <w:r w:rsidRPr="00744E40">
        <w:br/>
        <w:t>(Vergi Kimlik Numarası / T.C. Kimlik Numarası)</w:t>
      </w:r>
    </w:p>
    <w:p w14:paraId="4F29A357" w14:textId="77777777" w:rsidR="00744E40" w:rsidRPr="00744E40" w:rsidRDefault="00744E40" w:rsidP="00744E40">
      <w:r w:rsidRPr="00744E40">
        <w:rPr>
          <w:b/>
          <w:bCs/>
        </w:rPr>
        <w:t>VEKİLİ:</w:t>
      </w:r>
      <w:r w:rsidRPr="00744E40">
        <w:br/>
        <w:t>(Avukat Adı, Soyadı)</w:t>
      </w:r>
      <w:r w:rsidRPr="00744E40">
        <w:br/>
        <w:t>(Adres)</w:t>
      </w:r>
    </w:p>
    <w:p w14:paraId="0B6C3187" w14:textId="77777777" w:rsidR="00744E40" w:rsidRPr="00744E40" w:rsidRDefault="00744E40" w:rsidP="00744E40">
      <w:r w:rsidRPr="00744E40">
        <w:rPr>
          <w:b/>
          <w:bCs/>
        </w:rPr>
        <w:t>KONU:</w:t>
      </w:r>
      <w:r w:rsidRPr="00744E40">
        <w:br/>
        <w:t>İşbu dilekçe ile müvekkil şirket/şahıs adına İcra ve İflas Kanunu’nun 285 ve devamı maddeleri uyarınca konkordato talebimizin sunulmasıdır.</w:t>
      </w:r>
    </w:p>
    <w:p w14:paraId="50B4B141" w14:textId="180BF907" w:rsidR="00744E40" w:rsidRPr="00744E40" w:rsidRDefault="00744E40" w:rsidP="00744E40"/>
    <w:p w14:paraId="3F00E0B5" w14:textId="77777777" w:rsidR="00744E40" w:rsidRPr="00744E40" w:rsidRDefault="00744E40" w:rsidP="00744E40">
      <w:r w:rsidRPr="00744E40">
        <w:rPr>
          <w:b/>
          <w:bCs/>
        </w:rPr>
        <w:t>AÇIKLAMALAR</w:t>
      </w:r>
    </w:p>
    <w:p w14:paraId="1FB94E48" w14:textId="77777777" w:rsidR="00744E40" w:rsidRPr="00744E40" w:rsidRDefault="00744E40" w:rsidP="00744E40">
      <w:r w:rsidRPr="00744E40">
        <w:rPr>
          <w:b/>
          <w:bCs/>
        </w:rPr>
        <w:t>1. MÜVEKKİLİN MALİ DURUMU VE KONKORDATO TALEBİNİN GEREKÇESİ</w:t>
      </w:r>
    </w:p>
    <w:p w14:paraId="22FCE16C" w14:textId="77777777" w:rsidR="00744E40" w:rsidRPr="00744E40" w:rsidRDefault="00744E40" w:rsidP="00744E40">
      <w:r w:rsidRPr="00744E40">
        <w:t>Müvekkilimiz ………… (Şirketin tam adı) ekonomik olarak zor duruma düşmüş olup, borçlarını vadesinde ödeyemez hale gelmiştir. Ancak mali durumu tamamen kötüleşmiş veya iflas noktasına gelmiş değildir. Geçici ödeme güçlüğü çekmesi nedeniyle borçlarını yapılandırmak ve ticari faaliyetlerini sürdürebilmek amacıyla konkordato talebinde bulunma zorunluluğu doğmuştur.</w:t>
      </w:r>
    </w:p>
    <w:p w14:paraId="5A60A7BA" w14:textId="77777777" w:rsidR="00744E40" w:rsidRPr="00744E40" w:rsidRDefault="00744E40" w:rsidP="00744E40">
      <w:r w:rsidRPr="00744E40">
        <w:t>Şirketimizin mevcut ekonomik sıkıntıları; (detaylandırılabilir)</w:t>
      </w:r>
    </w:p>
    <w:p w14:paraId="490F6CF3" w14:textId="77777777" w:rsidR="00744E40" w:rsidRPr="00744E40" w:rsidRDefault="00744E40" w:rsidP="00744E40">
      <w:pPr>
        <w:numPr>
          <w:ilvl w:val="0"/>
          <w:numId w:val="1"/>
        </w:numPr>
      </w:pPr>
      <w:r w:rsidRPr="00744E40">
        <w:t>Döviz kurlarındaki ani yükseliş,</w:t>
      </w:r>
    </w:p>
    <w:p w14:paraId="6FD39312" w14:textId="77777777" w:rsidR="00744E40" w:rsidRPr="00744E40" w:rsidRDefault="00744E40" w:rsidP="00744E40">
      <w:pPr>
        <w:numPr>
          <w:ilvl w:val="0"/>
          <w:numId w:val="1"/>
        </w:numPr>
      </w:pPr>
      <w:r w:rsidRPr="00744E40">
        <w:t>Finansal piyasalardaki dalgalanmalar,</w:t>
      </w:r>
    </w:p>
    <w:p w14:paraId="22BE0FDA" w14:textId="77777777" w:rsidR="00744E40" w:rsidRPr="00744E40" w:rsidRDefault="00744E40" w:rsidP="00744E40">
      <w:pPr>
        <w:numPr>
          <w:ilvl w:val="0"/>
          <w:numId w:val="1"/>
        </w:numPr>
      </w:pPr>
      <w:r w:rsidRPr="00744E40">
        <w:t>Tahsilat zorlukları,</w:t>
      </w:r>
    </w:p>
    <w:p w14:paraId="7072F0D7" w14:textId="77777777" w:rsidR="00744E40" w:rsidRPr="00744E40" w:rsidRDefault="00744E40" w:rsidP="00744E40">
      <w:pPr>
        <w:numPr>
          <w:ilvl w:val="0"/>
          <w:numId w:val="1"/>
        </w:numPr>
      </w:pPr>
      <w:r w:rsidRPr="00744E40">
        <w:t>Pandemi veya sektörel krizler gibi dış etkenlerden kaynaklanmaktadır.</w:t>
      </w:r>
    </w:p>
    <w:p w14:paraId="048E4F5C" w14:textId="77777777" w:rsidR="00744E40" w:rsidRPr="00744E40" w:rsidRDefault="00744E40" w:rsidP="00744E40">
      <w:r w:rsidRPr="00744E40">
        <w:t>Bu bağlamda, müvekkilimizin borçlarını ödeyebilir hale gelmesi ve alacaklıların da menfaatinin korunması için konkordato ilanı gerekmektedir.</w:t>
      </w:r>
    </w:p>
    <w:p w14:paraId="62873B96" w14:textId="77777777" w:rsidR="00744E40" w:rsidRPr="00744E40" w:rsidRDefault="00744E40" w:rsidP="00744E40">
      <w:r w:rsidRPr="00744E40">
        <w:rPr>
          <w:b/>
          <w:bCs/>
        </w:rPr>
        <w:t>2. KONKORDATO TEKLİFİ VE ÖDEME PLANI</w:t>
      </w:r>
    </w:p>
    <w:p w14:paraId="7905C80C" w14:textId="77777777" w:rsidR="00744E40" w:rsidRPr="00744E40" w:rsidRDefault="00744E40" w:rsidP="00744E40">
      <w:r w:rsidRPr="00744E40">
        <w:t>Müvekkilimiz, alacaklılarına borçlarını belirli bir vadeye yayarak ödemeyi taahhüt etmektedir. Bu çerçevede;</w:t>
      </w:r>
    </w:p>
    <w:p w14:paraId="6DD87D67" w14:textId="77777777" w:rsidR="00744E40" w:rsidRPr="00744E40" w:rsidRDefault="00744E40" w:rsidP="00744E40">
      <w:pPr>
        <w:numPr>
          <w:ilvl w:val="0"/>
          <w:numId w:val="2"/>
        </w:numPr>
      </w:pPr>
      <w:r w:rsidRPr="00744E40">
        <w:t>Borçların belirli bir oranda (örneğin %50) tenzili,</w:t>
      </w:r>
    </w:p>
    <w:p w14:paraId="254FBACD" w14:textId="77777777" w:rsidR="00744E40" w:rsidRPr="00744E40" w:rsidRDefault="00744E40" w:rsidP="00744E40">
      <w:pPr>
        <w:numPr>
          <w:ilvl w:val="0"/>
          <w:numId w:val="2"/>
        </w:numPr>
      </w:pPr>
      <w:r w:rsidRPr="00744E40">
        <w:t>Borçların belirli bir vadeye yayılması (örneğin 24-36 ay taksitle ödenmesi),</w:t>
      </w:r>
    </w:p>
    <w:p w14:paraId="7EBE10FA" w14:textId="77777777" w:rsidR="00744E40" w:rsidRPr="00744E40" w:rsidRDefault="00744E40" w:rsidP="00744E40">
      <w:pPr>
        <w:numPr>
          <w:ilvl w:val="0"/>
          <w:numId w:val="2"/>
        </w:numPr>
      </w:pPr>
      <w:r w:rsidRPr="00744E40">
        <w:t>Faiz ve gecikme zamlarının belirli bir oranda azaltılması,</w:t>
      </w:r>
    </w:p>
    <w:p w14:paraId="5C9E4419" w14:textId="77777777" w:rsidR="00744E40" w:rsidRPr="00744E40" w:rsidRDefault="00744E40" w:rsidP="00744E40">
      <w:r w:rsidRPr="00744E40">
        <w:t>gibi çözüm önerileri sunulmaktadır. Konkordato sürecinde mahkemenin uygun göreceği bir komiser atanarak mali denetim sağlanması ve alacaklıların haklarının korunması mümkündür.</w:t>
      </w:r>
    </w:p>
    <w:p w14:paraId="3EA767E5" w14:textId="77777777" w:rsidR="00744E40" w:rsidRPr="00744E40" w:rsidRDefault="00744E40" w:rsidP="00744E40">
      <w:r w:rsidRPr="00744E40">
        <w:rPr>
          <w:b/>
          <w:bCs/>
        </w:rPr>
        <w:t>3. KONKORDATO TALEBİNE EKLİ BELGELER</w:t>
      </w:r>
    </w:p>
    <w:p w14:paraId="37499CDA" w14:textId="77777777" w:rsidR="00744E40" w:rsidRPr="00744E40" w:rsidRDefault="00744E40" w:rsidP="00744E40">
      <w:r w:rsidRPr="00744E40">
        <w:lastRenderedPageBreak/>
        <w:t>İcra ve İflas Kanunu’nun 286. maddesi gereği konkordato talebimize ek olarak aşağıdaki belgeler sunulmaktadır:</w:t>
      </w:r>
    </w:p>
    <w:p w14:paraId="1E1316D0" w14:textId="77777777" w:rsidR="00744E40" w:rsidRPr="00744E40" w:rsidRDefault="00744E40" w:rsidP="00744E40">
      <w:pPr>
        <w:numPr>
          <w:ilvl w:val="0"/>
          <w:numId w:val="3"/>
        </w:numPr>
      </w:pPr>
      <w:r w:rsidRPr="00744E40">
        <w:t>Konkordato ön projesi,</w:t>
      </w:r>
    </w:p>
    <w:p w14:paraId="5D5EE534" w14:textId="77777777" w:rsidR="00744E40" w:rsidRPr="00744E40" w:rsidRDefault="00744E40" w:rsidP="00744E40">
      <w:pPr>
        <w:numPr>
          <w:ilvl w:val="0"/>
          <w:numId w:val="3"/>
        </w:numPr>
      </w:pPr>
      <w:r w:rsidRPr="00744E40">
        <w:t>Borçluya ait 3 yıllık bilanço ve gelir tabloları,</w:t>
      </w:r>
    </w:p>
    <w:p w14:paraId="1C8BEC36" w14:textId="77777777" w:rsidR="00744E40" w:rsidRPr="00744E40" w:rsidRDefault="00744E40" w:rsidP="00744E40">
      <w:pPr>
        <w:numPr>
          <w:ilvl w:val="0"/>
          <w:numId w:val="3"/>
        </w:numPr>
      </w:pPr>
      <w:r w:rsidRPr="00744E40">
        <w:t>Alacaklılar listesi ve alacak miktarları,</w:t>
      </w:r>
    </w:p>
    <w:p w14:paraId="3EF191CF" w14:textId="77777777" w:rsidR="00744E40" w:rsidRPr="00744E40" w:rsidRDefault="00744E40" w:rsidP="00744E40">
      <w:pPr>
        <w:numPr>
          <w:ilvl w:val="0"/>
          <w:numId w:val="3"/>
        </w:numPr>
      </w:pPr>
      <w:r w:rsidRPr="00744E40">
        <w:t>Borçluya ait taşınır ve taşınmaz malvarlığı listesi,</w:t>
      </w:r>
    </w:p>
    <w:p w14:paraId="547382E5" w14:textId="77777777" w:rsidR="00744E40" w:rsidRPr="00744E40" w:rsidRDefault="00744E40" w:rsidP="00744E40">
      <w:pPr>
        <w:numPr>
          <w:ilvl w:val="0"/>
          <w:numId w:val="3"/>
        </w:numPr>
      </w:pPr>
      <w:r w:rsidRPr="00744E40">
        <w:t>Borçlunun mali durumunu gösteren belgeler (defter kayıtları, cari hesap dökümleri, banka hesap özetleri),</w:t>
      </w:r>
    </w:p>
    <w:p w14:paraId="6E717D14" w14:textId="77777777" w:rsidR="00744E40" w:rsidRPr="00744E40" w:rsidRDefault="00744E40" w:rsidP="00744E40">
      <w:pPr>
        <w:numPr>
          <w:ilvl w:val="0"/>
          <w:numId w:val="3"/>
        </w:numPr>
      </w:pPr>
      <w:r w:rsidRPr="00744E40">
        <w:t>Sermaye şirketleri için son üç yılın bağımsız denetim raporları,</w:t>
      </w:r>
    </w:p>
    <w:p w14:paraId="12D86C11" w14:textId="77777777" w:rsidR="00744E40" w:rsidRPr="00744E40" w:rsidRDefault="00744E40" w:rsidP="00744E40">
      <w:pPr>
        <w:numPr>
          <w:ilvl w:val="0"/>
          <w:numId w:val="3"/>
        </w:numPr>
      </w:pPr>
      <w:r w:rsidRPr="00744E40">
        <w:t>Konkordatonun başarıya ulaşacağını gösteren finansal analiz raporları,</w:t>
      </w:r>
    </w:p>
    <w:p w14:paraId="13B68F23" w14:textId="77777777" w:rsidR="00744E40" w:rsidRPr="00744E40" w:rsidRDefault="00744E40" w:rsidP="00744E40">
      <w:pPr>
        <w:numPr>
          <w:ilvl w:val="0"/>
          <w:numId w:val="3"/>
        </w:numPr>
      </w:pPr>
      <w:r w:rsidRPr="00744E40">
        <w:t>Geçici mühlet kararının verilmesi halinde borçlunun faaliyetlerine devam edebileceğini gösterir projeksiyon ve nakit akış tabloları.</w:t>
      </w:r>
    </w:p>
    <w:p w14:paraId="5D9DE5B7" w14:textId="77777777" w:rsidR="00744E40" w:rsidRPr="00744E40" w:rsidRDefault="00744E40" w:rsidP="00744E40">
      <w:r w:rsidRPr="00744E40">
        <w:rPr>
          <w:b/>
          <w:bCs/>
        </w:rPr>
        <w:t>4. GEÇİCİ MÜHLET KARARI VE KOMİSER ATANMASI TALEBİ</w:t>
      </w:r>
    </w:p>
    <w:p w14:paraId="0D827992" w14:textId="77777777" w:rsidR="00744E40" w:rsidRPr="00744E40" w:rsidRDefault="00744E40" w:rsidP="00744E40">
      <w:r w:rsidRPr="00744E40">
        <w:t xml:space="preserve">İİK madde 287 gereğince, müvekkilimizin borçlarını yapılandırabilmesi ve faaliyetlerine devam edebilmesi için </w:t>
      </w:r>
      <w:r w:rsidRPr="00744E40">
        <w:rPr>
          <w:b/>
          <w:bCs/>
        </w:rPr>
        <w:t>3 ay süreyle geçici mühlet kararı verilmesini ve bu süreçte konkordatonun denetimi için uzman bir konkordato komiseri atanmasını</w:t>
      </w:r>
      <w:r w:rsidRPr="00744E40">
        <w:t xml:space="preserve"> talep etmekteyiz.</w:t>
      </w:r>
    </w:p>
    <w:p w14:paraId="617E9294" w14:textId="77777777" w:rsidR="00744E40" w:rsidRPr="00744E40" w:rsidRDefault="00744E40" w:rsidP="00744E40">
      <w:r w:rsidRPr="00744E40">
        <w:t>Bu süreçte müvekkilimizin borçları takip edilemeyecek ve icra işlemleri durdurulacaktır. Böylece müvekkilimiz alacaklılarla anlaşarak borçlarını ödeyebilecek bir finansal yapıya kavuşacaktır.</w:t>
      </w:r>
    </w:p>
    <w:p w14:paraId="4FCA2EFA" w14:textId="1E5D376B" w:rsidR="00744E40" w:rsidRPr="00744E40" w:rsidRDefault="00744E40" w:rsidP="00744E40"/>
    <w:p w14:paraId="1A79064A" w14:textId="77777777" w:rsidR="00744E40" w:rsidRPr="00744E40" w:rsidRDefault="00744E40" w:rsidP="00744E40">
      <w:r w:rsidRPr="00744E40">
        <w:rPr>
          <w:b/>
          <w:bCs/>
        </w:rPr>
        <w:t>HUKUKİ SEBEPLER:</w:t>
      </w:r>
      <w:r w:rsidRPr="00744E40">
        <w:br/>
        <w:t>İcra ve İflas Kanunu m. 285 ve devamı, ilgili diğer yasal mevzuat.</w:t>
      </w:r>
    </w:p>
    <w:p w14:paraId="2FF2F3B7" w14:textId="77777777" w:rsidR="00744E40" w:rsidRPr="00744E40" w:rsidRDefault="00744E40" w:rsidP="00744E40">
      <w:r w:rsidRPr="00744E40">
        <w:rPr>
          <w:b/>
          <w:bCs/>
        </w:rPr>
        <w:t>DELİLLER:</w:t>
      </w:r>
      <w:r w:rsidRPr="00744E40">
        <w:br/>
        <w:t>Şirketin mali durumunu gösteren belgeler, defter kayıtları, bilanço, gelir tablosu, banka hesap dökümleri, bağımsız denetim raporları ve diğer deliller.</w:t>
      </w:r>
    </w:p>
    <w:p w14:paraId="167C7B1D" w14:textId="77777777" w:rsidR="00744E40" w:rsidRPr="00744E40" w:rsidRDefault="00744E40" w:rsidP="00744E40">
      <w:r w:rsidRPr="00744E40">
        <w:rPr>
          <w:b/>
          <w:bCs/>
        </w:rPr>
        <w:t>SONUÇ VE TALEP:</w:t>
      </w:r>
    </w:p>
    <w:p w14:paraId="408BD3E3" w14:textId="77777777" w:rsidR="00744E40" w:rsidRPr="00744E40" w:rsidRDefault="00744E40" w:rsidP="00744E40">
      <w:r w:rsidRPr="00744E40">
        <w:t>Yukarıda arz ve izah edilen nedenlerle;</w:t>
      </w:r>
    </w:p>
    <w:p w14:paraId="4F4C88D3" w14:textId="77777777" w:rsidR="00744E40" w:rsidRPr="00744E40" w:rsidRDefault="00744E40" w:rsidP="00744E40">
      <w:pPr>
        <w:numPr>
          <w:ilvl w:val="0"/>
          <w:numId w:val="4"/>
        </w:numPr>
      </w:pPr>
      <w:r w:rsidRPr="00744E40">
        <w:t xml:space="preserve">Müvekkilimiz hakkında İİK 285 ve devamı maddeleri uyarınca </w:t>
      </w:r>
      <w:r w:rsidRPr="00744E40">
        <w:rPr>
          <w:b/>
          <w:bCs/>
        </w:rPr>
        <w:t>konkordato süreci başlatılmasına</w:t>
      </w:r>
      <w:r w:rsidRPr="00744E40">
        <w:t>,</w:t>
      </w:r>
    </w:p>
    <w:p w14:paraId="4629ECEE" w14:textId="77777777" w:rsidR="00744E40" w:rsidRPr="00744E40" w:rsidRDefault="00744E40" w:rsidP="00744E40">
      <w:pPr>
        <w:numPr>
          <w:ilvl w:val="0"/>
          <w:numId w:val="4"/>
        </w:numPr>
      </w:pPr>
      <w:r w:rsidRPr="00744E40">
        <w:t xml:space="preserve">Müvekkilimiz hakkında </w:t>
      </w:r>
      <w:r w:rsidRPr="00744E40">
        <w:rPr>
          <w:b/>
          <w:bCs/>
        </w:rPr>
        <w:t>3 ay süreyle geçici mühlet kararı verilmesine</w:t>
      </w:r>
      <w:r w:rsidRPr="00744E40">
        <w:t>,</w:t>
      </w:r>
    </w:p>
    <w:p w14:paraId="51733DFA" w14:textId="77777777" w:rsidR="00744E40" w:rsidRPr="00744E40" w:rsidRDefault="00744E40" w:rsidP="00744E40">
      <w:pPr>
        <w:numPr>
          <w:ilvl w:val="0"/>
          <w:numId w:val="4"/>
        </w:numPr>
      </w:pPr>
      <w:r w:rsidRPr="00744E40">
        <w:t xml:space="preserve">Konkordato sürecinin yürütülmesi için uygun görülecek </w:t>
      </w:r>
      <w:r w:rsidRPr="00744E40">
        <w:rPr>
          <w:b/>
          <w:bCs/>
        </w:rPr>
        <w:t>bir veya birden fazla konkordato komiserinin atanmasına</w:t>
      </w:r>
      <w:r w:rsidRPr="00744E40">
        <w:t>,</w:t>
      </w:r>
    </w:p>
    <w:p w14:paraId="4D1D7FA7" w14:textId="77777777" w:rsidR="00744E40" w:rsidRPr="00744E40" w:rsidRDefault="00744E40" w:rsidP="00744E40">
      <w:pPr>
        <w:numPr>
          <w:ilvl w:val="0"/>
          <w:numId w:val="4"/>
        </w:numPr>
      </w:pPr>
      <w:r w:rsidRPr="00744E40">
        <w:t xml:space="preserve">Geçici mühlet süresince </w:t>
      </w:r>
      <w:r w:rsidRPr="00744E40">
        <w:rPr>
          <w:b/>
          <w:bCs/>
        </w:rPr>
        <w:t>müvekkilimiz aleyhine hiçbir icra takibi yapılmamasına ve mevcut takiplerin durdurulmasına</w:t>
      </w:r>
      <w:r w:rsidRPr="00744E40">
        <w:t>,</w:t>
      </w:r>
    </w:p>
    <w:p w14:paraId="7FB70FB7" w14:textId="77777777" w:rsidR="00744E40" w:rsidRPr="00744E40" w:rsidRDefault="00744E40" w:rsidP="00744E40">
      <w:pPr>
        <w:numPr>
          <w:ilvl w:val="0"/>
          <w:numId w:val="4"/>
        </w:numPr>
      </w:pPr>
      <w:r w:rsidRPr="00744E40">
        <w:t xml:space="preserve">Mahkemece belirlenecek tarihte </w:t>
      </w:r>
      <w:r w:rsidRPr="00744E40">
        <w:rPr>
          <w:b/>
          <w:bCs/>
        </w:rPr>
        <w:t>alacaklılarla bir toplantı düzenlenerek konkordato teklifimizin görüşülmesine</w:t>
      </w:r>
      <w:r w:rsidRPr="00744E40">
        <w:t>,</w:t>
      </w:r>
    </w:p>
    <w:p w14:paraId="2CE2EED2" w14:textId="77777777" w:rsidR="00744E40" w:rsidRPr="00744E40" w:rsidRDefault="00744E40" w:rsidP="00744E40">
      <w:pPr>
        <w:numPr>
          <w:ilvl w:val="0"/>
          <w:numId w:val="4"/>
        </w:numPr>
      </w:pPr>
      <w:r w:rsidRPr="00744E40">
        <w:lastRenderedPageBreak/>
        <w:t xml:space="preserve">Konkordato sürecinin başarıyla tamamlanması halinde </w:t>
      </w:r>
      <w:r w:rsidRPr="00744E40">
        <w:rPr>
          <w:b/>
          <w:bCs/>
        </w:rPr>
        <w:t>kesin mühlet kararı verilerek konkordato planının uygulanmasına</w:t>
      </w:r>
      <w:r w:rsidRPr="00744E40">
        <w:t>,</w:t>
      </w:r>
    </w:p>
    <w:p w14:paraId="18F0B433" w14:textId="77777777" w:rsidR="00744E40" w:rsidRPr="00744E40" w:rsidRDefault="00744E40" w:rsidP="00744E40">
      <w:r w:rsidRPr="00744E40">
        <w:t>karar verilmesini saygılarımızla arz ve talep ederiz.</w:t>
      </w:r>
    </w:p>
    <w:p w14:paraId="653DCE0F" w14:textId="77777777" w:rsidR="00744E40" w:rsidRPr="00744E40" w:rsidRDefault="00744E40" w:rsidP="00744E40">
      <w:r w:rsidRPr="00744E40">
        <w:rPr>
          <w:b/>
          <w:bCs/>
        </w:rPr>
        <w:t>Konkordato Talep Eden (Borçlu) Adına</w:t>
      </w:r>
      <w:r w:rsidRPr="00744E40">
        <w:br/>
      </w:r>
      <w:r w:rsidRPr="00744E40">
        <w:rPr>
          <w:b/>
          <w:bCs/>
        </w:rPr>
        <w:t>Vekili</w:t>
      </w:r>
      <w:r w:rsidRPr="00744E40">
        <w:br/>
      </w:r>
      <w:r w:rsidRPr="00744E40">
        <w:rPr>
          <w:b/>
          <w:bCs/>
        </w:rPr>
        <w:t>Av. ……………</w:t>
      </w:r>
      <w:r w:rsidRPr="00744E40">
        <w:br/>
        <w:t>(İmza)</w:t>
      </w:r>
    </w:p>
    <w:p w14:paraId="42F52E71" w14:textId="77777777" w:rsidR="00582180" w:rsidRDefault="00582180"/>
    <w:sectPr w:rsidR="005821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0112"/>
    <w:multiLevelType w:val="multilevel"/>
    <w:tmpl w:val="88C8E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3B321C"/>
    <w:multiLevelType w:val="multilevel"/>
    <w:tmpl w:val="1E4EE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583EE9"/>
    <w:multiLevelType w:val="multilevel"/>
    <w:tmpl w:val="638C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A35D76"/>
    <w:multiLevelType w:val="multilevel"/>
    <w:tmpl w:val="7AE0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0510904">
    <w:abstractNumId w:val="2"/>
  </w:num>
  <w:num w:numId="2" w16cid:durableId="261567662">
    <w:abstractNumId w:val="3"/>
  </w:num>
  <w:num w:numId="3" w16cid:durableId="378405944">
    <w:abstractNumId w:val="1"/>
  </w:num>
  <w:num w:numId="4" w16cid:durableId="1127356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E40"/>
    <w:rsid w:val="00582180"/>
    <w:rsid w:val="00744E40"/>
    <w:rsid w:val="00AC0F9F"/>
    <w:rsid w:val="00BE76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FEE20"/>
  <w15:chartTrackingRefBased/>
  <w15:docId w15:val="{9F3D290F-70C1-499E-86DA-02E94CB1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44E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44E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44E40"/>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44E40"/>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44E40"/>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44E4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44E4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44E4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44E4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44E40"/>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44E40"/>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44E40"/>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44E40"/>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44E40"/>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44E4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44E4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44E4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44E40"/>
    <w:rPr>
      <w:rFonts w:eastAsiaTheme="majorEastAsia" w:cstheme="majorBidi"/>
      <w:color w:val="272727" w:themeColor="text1" w:themeTint="D8"/>
    </w:rPr>
  </w:style>
  <w:style w:type="paragraph" w:styleId="KonuBal">
    <w:name w:val="Title"/>
    <w:basedOn w:val="Normal"/>
    <w:next w:val="Normal"/>
    <w:link w:val="KonuBalChar"/>
    <w:uiPriority w:val="10"/>
    <w:qFormat/>
    <w:rsid w:val="00744E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44E4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44E4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44E4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44E4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44E40"/>
    <w:rPr>
      <w:i/>
      <w:iCs/>
      <w:color w:val="404040" w:themeColor="text1" w:themeTint="BF"/>
    </w:rPr>
  </w:style>
  <w:style w:type="paragraph" w:styleId="ListeParagraf">
    <w:name w:val="List Paragraph"/>
    <w:basedOn w:val="Normal"/>
    <w:uiPriority w:val="34"/>
    <w:qFormat/>
    <w:rsid w:val="00744E40"/>
    <w:pPr>
      <w:ind w:left="720"/>
      <w:contextualSpacing/>
    </w:pPr>
  </w:style>
  <w:style w:type="character" w:styleId="GlVurgulama">
    <w:name w:val="Intense Emphasis"/>
    <w:basedOn w:val="VarsaylanParagrafYazTipi"/>
    <w:uiPriority w:val="21"/>
    <w:qFormat/>
    <w:rsid w:val="00744E40"/>
    <w:rPr>
      <w:i/>
      <w:iCs/>
      <w:color w:val="2F5496" w:themeColor="accent1" w:themeShade="BF"/>
    </w:rPr>
  </w:style>
  <w:style w:type="paragraph" w:styleId="GlAlnt">
    <w:name w:val="Intense Quote"/>
    <w:basedOn w:val="Normal"/>
    <w:next w:val="Normal"/>
    <w:link w:val="GlAlntChar"/>
    <w:uiPriority w:val="30"/>
    <w:qFormat/>
    <w:rsid w:val="00744E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744E40"/>
    <w:rPr>
      <w:i/>
      <w:iCs/>
      <w:color w:val="2F5496" w:themeColor="accent1" w:themeShade="BF"/>
    </w:rPr>
  </w:style>
  <w:style w:type="character" w:styleId="GlBavuru">
    <w:name w:val="Intense Reference"/>
    <w:basedOn w:val="VarsaylanParagrafYazTipi"/>
    <w:uiPriority w:val="32"/>
    <w:qFormat/>
    <w:rsid w:val="00744E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963562">
      <w:bodyDiv w:val="1"/>
      <w:marLeft w:val="0"/>
      <w:marRight w:val="0"/>
      <w:marTop w:val="0"/>
      <w:marBottom w:val="0"/>
      <w:divBdr>
        <w:top w:val="none" w:sz="0" w:space="0" w:color="auto"/>
        <w:left w:val="none" w:sz="0" w:space="0" w:color="auto"/>
        <w:bottom w:val="none" w:sz="0" w:space="0" w:color="auto"/>
        <w:right w:val="none" w:sz="0" w:space="0" w:color="auto"/>
      </w:divBdr>
    </w:div>
    <w:div w:id="183110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584</Words>
  <Characters>3335</Characters>
  <Application>Microsoft Office Word</Application>
  <DocSecurity>0</DocSecurity>
  <Lines>27</Lines>
  <Paragraphs>7</Paragraphs>
  <ScaleCrop>false</ScaleCrop>
  <Company>KiNGHaZe</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Ercans</dc:creator>
  <cp:keywords/>
  <dc:description/>
  <cp:lastModifiedBy>Ercans</cp:lastModifiedBy>
  <cp:revision>1</cp:revision>
  <dcterms:created xsi:type="dcterms:W3CDTF">2025-03-08T12:37:00Z</dcterms:created>
  <dcterms:modified xsi:type="dcterms:W3CDTF">2025-03-08T12:44:00Z</dcterms:modified>
</cp:coreProperties>
</file>